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69" w:rsidRPr="00963256" w:rsidRDefault="00AC6169" w:rsidP="00AC616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Направленность </w:t>
      </w:r>
      <w:r w:rsidRPr="00963256">
        <w:rPr>
          <w:sz w:val="28"/>
          <w:szCs w:val="28"/>
        </w:rPr>
        <w:t>дополнительной общеобразовательной программы «Радуга детства» (далее – программа) - социально-гуманитарная.</w:t>
      </w:r>
      <w:r w:rsidRPr="00963256">
        <w:rPr>
          <w:b/>
          <w:i/>
          <w:sz w:val="28"/>
          <w:szCs w:val="28"/>
        </w:rPr>
        <w:t xml:space="preserve"> </w:t>
      </w:r>
      <w:r w:rsidRPr="00963256">
        <w:rPr>
          <w:sz w:val="28"/>
          <w:szCs w:val="28"/>
        </w:rPr>
        <w:t>Данная программа направлена на обучение учащихся играм, которые имеют высокую социальную значимость для обучения, воспитания, развития и социальной адаптации.</w:t>
      </w:r>
      <w:r w:rsidRPr="00963256">
        <w:rPr>
          <w:sz w:val="28"/>
          <w:szCs w:val="28"/>
          <w:shd w:val="clear" w:color="auto" w:fill="FFFFFF"/>
        </w:rPr>
        <w:t xml:space="preserve"> Игровая деятельность, предусмотренная программой, является важным средством всестороннего развития и воспитания ребенка. </w:t>
      </w:r>
    </w:p>
    <w:p w:rsidR="00AC6169" w:rsidRPr="00963256" w:rsidRDefault="00AC6169" w:rsidP="00AC616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Актуальность программы </w:t>
      </w:r>
      <w:r w:rsidRPr="00963256">
        <w:rPr>
          <w:sz w:val="28"/>
          <w:szCs w:val="28"/>
        </w:rPr>
        <w:t xml:space="preserve">обусловлена тем, что она пользуется спросом со стороны родителей. Так как в последнее время дети в большей степени увлечены компьютерными играми, которые </w:t>
      </w:r>
      <w:r w:rsidRPr="00963256">
        <w:rPr>
          <w:sz w:val="28"/>
          <w:szCs w:val="28"/>
          <w:shd w:val="clear" w:color="auto" w:fill="FFFFFF"/>
        </w:rPr>
        <w:t xml:space="preserve">тормозят развитие социальных отношений. Ведь успешность ребёнка во многом зависит от его способности реально воспринимать окружающую действительность, умения </w:t>
      </w:r>
      <w:proofErr w:type="spellStart"/>
      <w:r w:rsidRPr="00963256">
        <w:rPr>
          <w:sz w:val="28"/>
          <w:szCs w:val="28"/>
          <w:shd w:val="clear" w:color="auto" w:fill="FFFFFF"/>
        </w:rPr>
        <w:t>коммуницировать</w:t>
      </w:r>
      <w:proofErr w:type="spellEnd"/>
      <w:r w:rsidRPr="00963256">
        <w:rPr>
          <w:sz w:val="28"/>
          <w:szCs w:val="28"/>
          <w:shd w:val="clear" w:color="auto" w:fill="FFFFFF"/>
        </w:rPr>
        <w:t xml:space="preserve"> и строить адекватную систему отношений с окружающими.</w:t>
      </w:r>
    </w:p>
    <w:p w:rsidR="00AC6169" w:rsidRPr="00963256" w:rsidRDefault="00AC6169" w:rsidP="00AC6169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3256">
        <w:rPr>
          <w:sz w:val="28"/>
          <w:szCs w:val="28"/>
          <w:shd w:val="clear" w:color="auto" w:fill="FFFFFF"/>
        </w:rPr>
        <w:t xml:space="preserve">Игра способствует раскрытию различных сторон личности, сплочению коллектива, является стимулом неигровых видов деятельности, таких как учёба, труд и т.д.; мотивирует учащегося к познанию жизни, самого себя, других людей; обеспечивает ему эмоциональное благополучие; приобщает к общечеловеческим ценностям. </w:t>
      </w:r>
      <w:r w:rsidRPr="00963256">
        <w:rPr>
          <w:sz w:val="28"/>
          <w:szCs w:val="28"/>
        </w:rPr>
        <w:t xml:space="preserve">Реализация программы позволит решить проблему занятости детей в свободное время, где они </w:t>
      </w:r>
      <w:r w:rsidRPr="00963256">
        <w:rPr>
          <w:sz w:val="28"/>
          <w:szCs w:val="28"/>
          <w:shd w:val="clear" w:color="auto" w:fill="FFFFFF"/>
        </w:rPr>
        <w:t>получат новые знания, научатся классифицировать, обобщать, сравнивать, логически мыслить, выработают скорость реакции.</w:t>
      </w:r>
    </w:p>
    <w:p w:rsidR="00AC6169" w:rsidRPr="00963256" w:rsidRDefault="00AC6169" w:rsidP="00AC6169">
      <w:pPr>
        <w:pStyle w:val="c8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Педагогическая целесообразность </w:t>
      </w:r>
      <w:r w:rsidRPr="00963256">
        <w:rPr>
          <w:sz w:val="28"/>
          <w:szCs w:val="28"/>
        </w:rPr>
        <w:t>заключается в формировании, становлении и сохранении навыков общения каждого учащегося, умении играть в командные игры, адаптироваться в заданных условиях, развивать коммуникативные способности. Реализация программы поможет учащимся раскрыть их творческие способности, развить психические, физические и нравственные качества, а так же повысить уровень общей культуры и эрудиции (развитие памяти, мышления, речи, музыкально-эстетического воспитания, пластики движений).</w:t>
      </w:r>
    </w:p>
    <w:p w:rsidR="00AC6169" w:rsidRPr="00963256" w:rsidRDefault="00AC6169" w:rsidP="00AC616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sz w:val="28"/>
          <w:szCs w:val="28"/>
        </w:rPr>
        <w:t>Для успешного освоения программного материала создается эмоционально – комфортная атмосфера на занятиях, используется многообразие форм игровой деятельности, применяются разнообразные педагогические приёмы и методы.</w:t>
      </w:r>
    </w:p>
    <w:p w:rsidR="00AC6169" w:rsidRPr="00963256" w:rsidRDefault="00AC6169" w:rsidP="00AC61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963256">
        <w:rPr>
          <w:b/>
          <w:i/>
          <w:iCs/>
          <w:color w:val="000000"/>
          <w:sz w:val="28"/>
          <w:szCs w:val="28"/>
          <w:shd w:val="clear" w:color="auto" w:fill="FFFFFF"/>
        </w:rPr>
        <w:t xml:space="preserve">Отличительная особенность </w:t>
      </w:r>
      <w:r w:rsidRPr="00963256">
        <w:rPr>
          <w:iCs/>
          <w:color w:val="000000"/>
          <w:sz w:val="28"/>
          <w:szCs w:val="28"/>
          <w:shd w:val="clear" w:color="auto" w:fill="FFFFFF"/>
        </w:rPr>
        <w:t xml:space="preserve">данной </w:t>
      </w:r>
      <w:r w:rsidRPr="00963256">
        <w:rPr>
          <w:color w:val="000000"/>
          <w:sz w:val="28"/>
          <w:szCs w:val="28"/>
          <w:shd w:val="clear" w:color="auto" w:fill="FFFFFF"/>
        </w:rPr>
        <w:t>программы от уже существующих в этой области (ДООП «Сказка» автор-составитель - Сапиева Л.П</w:t>
      </w:r>
      <w:r w:rsidRPr="00963256">
        <w:rPr>
          <w:sz w:val="28"/>
          <w:szCs w:val="28"/>
          <w:shd w:val="clear" w:color="auto" w:fill="FFFFFF"/>
        </w:rPr>
        <w:t>.)</w:t>
      </w:r>
      <w:r w:rsidRPr="00963256">
        <w:rPr>
          <w:b/>
          <w:i/>
          <w:sz w:val="28"/>
          <w:szCs w:val="28"/>
          <w:shd w:val="clear" w:color="auto" w:fill="FFFFFF"/>
        </w:rPr>
        <w:t xml:space="preserve"> </w:t>
      </w:r>
      <w:r w:rsidRPr="00963256">
        <w:rPr>
          <w:sz w:val="28"/>
          <w:szCs w:val="28"/>
          <w:shd w:val="clear" w:color="auto" w:fill="FFFFFF"/>
        </w:rPr>
        <w:t>состоит</w:t>
      </w:r>
      <w:r w:rsidRPr="00963256">
        <w:rPr>
          <w:b/>
          <w:i/>
          <w:sz w:val="28"/>
          <w:szCs w:val="28"/>
          <w:shd w:val="clear" w:color="auto" w:fill="FFFFFF"/>
        </w:rPr>
        <w:t xml:space="preserve"> </w:t>
      </w:r>
      <w:r w:rsidRPr="00963256">
        <w:rPr>
          <w:sz w:val="28"/>
          <w:szCs w:val="28"/>
        </w:rPr>
        <w:t>в том, что её содержание реализуется в более короткие сроки и подразумевает организацию досуга и занятость учащихся в летний период.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sz w:val="28"/>
          <w:szCs w:val="28"/>
        </w:rPr>
        <w:lastRenderedPageBreak/>
        <w:t>Занятия по данной программе состоят из теоретической и практической частей, причем освоение теоретического материала происходит в процессе практической творческо-игровой деятельности.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sz w:val="28"/>
          <w:szCs w:val="28"/>
        </w:rPr>
        <w:t xml:space="preserve">Личностно-ориентированный подход к образованию с использованием </w:t>
      </w:r>
      <w:proofErr w:type="spellStart"/>
      <w:r w:rsidRPr="00963256">
        <w:rPr>
          <w:sz w:val="28"/>
          <w:szCs w:val="28"/>
        </w:rPr>
        <w:t>здоровьесберегающих</w:t>
      </w:r>
      <w:proofErr w:type="spellEnd"/>
      <w:r w:rsidRPr="00963256">
        <w:rPr>
          <w:sz w:val="28"/>
          <w:szCs w:val="28"/>
        </w:rPr>
        <w:t xml:space="preserve"> технологий способствует сохранению и укреплению физического и социального здоровья учащихся. 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sz w:val="28"/>
          <w:szCs w:val="28"/>
        </w:rPr>
        <w:t>Такой приём, как беседа, помогает установлению доверительных отношений между педагогом и учащимися, позволяет расширить кругозор и пополнить знания, которые необходимы в работе.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i/>
          <w:sz w:val="28"/>
          <w:szCs w:val="28"/>
        </w:rPr>
        <w:t>Адресат программы</w:t>
      </w:r>
      <w:r w:rsidRPr="00963256">
        <w:rPr>
          <w:sz w:val="28"/>
          <w:szCs w:val="28"/>
        </w:rPr>
        <w:t>. Возраст учащихся, участвующих в реализации данной программы от 7 до 12 лет. Программа разработана с учетом возрастных особенностей учащихся.</w:t>
      </w:r>
    </w:p>
    <w:p w:rsidR="00AC6169" w:rsidRPr="00963256" w:rsidRDefault="00AC6169" w:rsidP="00AC6169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sz w:val="28"/>
          <w:szCs w:val="28"/>
        </w:rPr>
        <w:t>Особенности поведения детей от 7 до 10 лет – высокий уровень активности. Им нравится быть частью общества. Это оптимальный период наиболее активного обучения социальному поведению, искусству общения между детьми разного пола, усвоения коммуникативных, речевых умений, способов разрешения социальных ситуаций. В этом возрасте учащиеся склонны во всем соревноваться. Доброжелательное отношение и участие педагога вносят оживление в любую деятельность, и вызывает их активность.</w:t>
      </w:r>
    </w:p>
    <w:p w:rsidR="00AC6169" w:rsidRPr="00963256" w:rsidRDefault="00AC6169" w:rsidP="00AC61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3256">
        <w:rPr>
          <w:color w:val="000000"/>
          <w:sz w:val="28"/>
          <w:szCs w:val="28"/>
        </w:rPr>
        <w:t>В возрасте 11-12 лет наблюдается обострение потребности в создании своего собственного мира, в стремлении к взрослости, бурное развитие воображения, фантазии, появление стихийных групповых игр. Особенностями игры в среднем школьном возрасте является нацеленность на самоутверждение перед обществом, юмористическая окраска, стремление к розыгрышу, ориентация на речевую деятельность.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bCs/>
          <w:i/>
          <w:iCs/>
          <w:sz w:val="28"/>
          <w:szCs w:val="28"/>
        </w:rPr>
        <w:t xml:space="preserve">Количество учащихся в группе </w:t>
      </w:r>
      <w:r w:rsidRPr="00963256">
        <w:rPr>
          <w:sz w:val="28"/>
          <w:szCs w:val="28"/>
        </w:rPr>
        <w:t>– от 7 до 20 человек.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Уровень, объем и сроки реализации программы. </w:t>
      </w:r>
      <w:r w:rsidRPr="00963256">
        <w:rPr>
          <w:sz w:val="28"/>
          <w:szCs w:val="28"/>
        </w:rPr>
        <w:t>Данная программа рассчитана на 1 месяц обучения, в объеме - 16 часов.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b/>
          <w:i/>
          <w:sz w:val="28"/>
          <w:szCs w:val="28"/>
        </w:rPr>
      </w:pPr>
      <w:r w:rsidRPr="00963256">
        <w:rPr>
          <w:b/>
          <w:i/>
          <w:sz w:val="28"/>
          <w:szCs w:val="28"/>
        </w:rPr>
        <w:t>Уровень программы</w:t>
      </w:r>
      <w:r w:rsidRPr="00963256">
        <w:rPr>
          <w:sz w:val="28"/>
          <w:szCs w:val="28"/>
        </w:rPr>
        <w:t xml:space="preserve"> – ознакомительный.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i/>
          <w:sz w:val="28"/>
          <w:szCs w:val="28"/>
        </w:rPr>
        <w:t>Форма обучения</w:t>
      </w:r>
      <w:r w:rsidRPr="00963256">
        <w:rPr>
          <w:sz w:val="28"/>
          <w:szCs w:val="28"/>
        </w:rPr>
        <w:t xml:space="preserve"> - очная. 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Режим занятий: </w:t>
      </w:r>
      <w:r w:rsidRPr="00963256">
        <w:rPr>
          <w:sz w:val="28"/>
          <w:szCs w:val="28"/>
        </w:rPr>
        <w:t>занятия рассчитаны на 4 часа в неделю (4 раза в неделю по 1 академическому часу).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sz w:val="28"/>
          <w:szCs w:val="28"/>
        </w:rPr>
      </w:pPr>
      <w:r w:rsidRPr="00963256">
        <w:rPr>
          <w:b/>
          <w:i/>
          <w:sz w:val="28"/>
          <w:szCs w:val="28"/>
        </w:rPr>
        <w:t xml:space="preserve">Особенности организации образовательного процесса. </w:t>
      </w:r>
    </w:p>
    <w:p w:rsidR="00AC6169" w:rsidRPr="00963256" w:rsidRDefault="00AC6169" w:rsidP="00AC61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63256">
        <w:rPr>
          <w:sz w:val="28"/>
          <w:szCs w:val="28"/>
        </w:rPr>
        <w:t>Программа кра</w:t>
      </w:r>
      <w:r w:rsidRPr="00963256">
        <w:rPr>
          <w:sz w:val="28"/>
          <w:szCs w:val="28"/>
        </w:rPr>
        <w:t>т</w:t>
      </w:r>
      <w:r w:rsidRPr="00963256">
        <w:rPr>
          <w:sz w:val="28"/>
          <w:szCs w:val="28"/>
        </w:rPr>
        <w:t xml:space="preserve">косрочная реализуется в летний период. В группе могут обучаться учащиеся разного возраста и пола, с разным уровнем подготовки. Формирование необходимых знаний, умений и навыков происходит во время обучения. </w:t>
      </w:r>
      <w:r w:rsidRPr="00963256">
        <w:rPr>
          <w:color w:val="000000"/>
          <w:sz w:val="28"/>
          <w:szCs w:val="28"/>
          <w:shd w:val="clear" w:color="auto" w:fill="FFFFFF"/>
        </w:rPr>
        <w:t>Данная программа вариативна, педагог может вносить изменения, дополнения в содержание и учебный план программы.</w:t>
      </w:r>
    </w:p>
    <w:p w:rsidR="00AC6169" w:rsidRPr="00963256" w:rsidRDefault="00AC6169" w:rsidP="00AC616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63256">
        <w:rPr>
          <w:b/>
          <w:bCs/>
          <w:i/>
          <w:iCs/>
          <w:sz w:val="28"/>
          <w:szCs w:val="28"/>
        </w:rPr>
        <w:lastRenderedPageBreak/>
        <w:t xml:space="preserve">Состав группы </w:t>
      </w:r>
      <w:r w:rsidRPr="00963256">
        <w:rPr>
          <w:sz w:val="28"/>
          <w:szCs w:val="28"/>
        </w:rPr>
        <w:t xml:space="preserve">– постоянный. Занятия проводятся в группе. </w:t>
      </w:r>
    </w:p>
    <w:p w:rsidR="00AC6169" w:rsidRPr="00963256" w:rsidRDefault="00AC6169" w:rsidP="00AC616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963256">
        <w:rPr>
          <w:b/>
          <w:i/>
          <w:sz w:val="28"/>
          <w:szCs w:val="28"/>
        </w:rPr>
        <w:t>Виды занятий</w:t>
      </w:r>
      <w:r w:rsidRPr="00963256">
        <w:rPr>
          <w:sz w:val="28"/>
          <w:szCs w:val="28"/>
        </w:rPr>
        <w:t xml:space="preserve"> – совместная игровая – познавательная деятельность педагога и учащихся. Занятия проводятся в форме игры-путешествия с использованием различных форм - </w:t>
      </w:r>
      <w:r w:rsidRPr="00963256">
        <w:rPr>
          <w:color w:val="000000"/>
          <w:sz w:val="28"/>
          <w:szCs w:val="28"/>
        </w:rPr>
        <w:t>викторина, конкурс, турнир, творческое задание и др.</w:t>
      </w:r>
    </w:p>
    <w:p w:rsidR="005A695E" w:rsidRDefault="005A695E"/>
    <w:sectPr w:rsidR="005A695E" w:rsidSect="005A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169"/>
    <w:rsid w:val="005A695E"/>
    <w:rsid w:val="009F36F3"/>
    <w:rsid w:val="00AC6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C6169"/>
    <w:pPr>
      <w:spacing w:before="100" w:beforeAutospacing="1" w:after="100" w:afterAutospacing="1"/>
    </w:pPr>
  </w:style>
  <w:style w:type="paragraph" w:customStyle="1" w:styleId="c89">
    <w:name w:val="c89"/>
    <w:basedOn w:val="a"/>
    <w:rsid w:val="00AC616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724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1</cp:revision>
  <dcterms:created xsi:type="dcterms:W3CDTF">2025-05-12T10:49:00Z</dcterms:created>
  <dcterms:modified xsi:type="dcterms:W3CDTF">2025-05-12T10:53:00Z</dcterms:modified>
</cp:coreProperties>
</file>